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40816" w14:textId="0F988C40" w:rsidR="00DA790F" w:rsidRPr="00564268" w:rsidRDefault="00EF7381" w:rsidP="00DD5F76">
      <w:pPr>
        <w:pStyle w:val="CaseCaption"/>
        <w:tabs>
          <w:tab w:val="left" w:pos="2790"/>
        </w:tabs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17EEC">
        <w:t>55</w:t>
      </w:r>
      <w:r w:rsidR="00E6453B">
        <w:t>373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00"/>
        <w:gridCol w:w="450"/>
        <w:gridCol w:w="4320"/>
      </w:tblGrid>
      <w:tr w:rsidR="00DA790F" w:rsidRPr="008647EB" w14:paraId="0D3A6303" w14:textId="77777777" w:rsidTr="00486681">
        <w:trPr>
          <w:trHeight w:val="2367"/>
        </w:trPr>
        <w:tc>
          <w:tcPr>
            <w:tcW w:w="4500" w:type="dxa"/>
          </w:tcPr>
          <w:p w14:paraId="2A7724D6" w14:textId="45F00158" w:rsidR="00E710D3" w:rsidRPr="00E6453B" w:rsidRDefault="00E6453B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E6453B">
              <w:rPr>
                <w:b/>
                <w:bCs/>
              </w:rPr>
              <w:t>APPLICATION OF MCLENNAN COUNTY WATER CONTROL AND IMPROVEMENT DISTRICT NO. 2 TO AMEND ITS CERTIFICATE OF CONVENIENCE AND NECESSITY AND FOR DUAL CERTIFICATION WITH CITY OF WACO IN MCLENNAN COUNTY</w:t>
            </w:r>
          </w:p>
        </w:tc>
        <w:tc>
          <w:tcPr>
            <w:tcW w:w="450" w:type="dxa"/>
            <w:noWrap/>
          </w:tcPr>
          <w:p w14:paraId="37CCEE80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E66649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EEEACA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27993C" w14:textId="77777777" w:rsidR="00CA4618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6613DE7" w14:textId="77777777" w:rsidR="00E6453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22BB25B" w14:textId="77777777" w:rsidR="00E6453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AF8046" w14:textId="77777777" w:rsidR="00E6453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661A35" w14:textId="06D8D2ED" w:rsidR="00E6453B" w:rsidRPr="008647E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308674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46EEAB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2FDC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ECFC75C" w14:textId="5241613B" w:rsidR="002B78A7" w:rsidRPr="002B78A7" w:rsidRDefault="002B78A7" w:rsidP="00486681">
      <w:pPr>
        <w:pStyle w:val="Paragraph"/>
        <w:spacing w:before="120" w:after="240" w:line="240" w:lineRule="auto"/>
        <w:ind w:firstLine="0"/>
        <w:jc w:val="center"/>
        <w:rPr>
          <w:b/>
          <w:bCs/>
        </w:rPr>
      </w:pPr>
      <w:r w:rsidRPr="002B78A7">
        <w:rPr>
          <w:b/>
          <w:bCs/>
        </w:rPr>
        <w:t>COMMISSION STAFF</w:t>
      </w:r>
      <w:r w:rsidR="00486681">
        <w:rPr>
          <w:b/>
          <w:bCs/>
        </w:rPr>
        <w:t>’</w:t>
      </w:r>
      <w:r w:rsidRPr="002B78A7">
        <w:rPr>
          <w:b/>
          <w:bCs/>
        </w:rPr>
        <w:t xml:space="preserve">S </w:t>
      </w:r>
      <w:r w:rsidR="00486681">
        <w:rPr>
          <w:b/>
          <w:bCs/>
        </w:rPr>
        <w:t>SUPPLEMENTAL RECOMMENDATION</w:t>
      </w:r>
      <w:r w:rsidRPr="002B78A7">
        <w:rPr>
          <w:b/>
          <w:bCs/>
        </w:rPr>
        <w:t xml:space="preserve"> ON ADMINISTRATIVE COMPLETENESS </w:t>
      </w:r>
      <w:r w:rsidR="00486681">
        <w:rPr>
          <w:b/>
          <w:bCs/>
        </w:rPr>
        <w:t xml:space="preserve">AND </w:t>
      </w:r>
      <w:r w:rsidR="00262D07">
        <w:rPr>
          <w:b/>
          <w:bCs/>
        </w:rPr>
        <w:t xml:space="preserve">NOTICE AND </w:t>
      </w:r>
      <w:r w:rsidRPr="002B78A7">
        <w:rPr>
          <w:b/>
          <w:bCs/>
        </w:rPr>
        <w:t>PROPOSED PROCEDURAL SCHEDULE</w:t>
      </w:r>
    </w:p>
    <w:p w14:paraId="03F1E970" w14:textId="5F9A6672" w:rsidR="00486681" w:rsidRDefault="002B78A7" w:rsidP="00F54DF7">
      <w:pPr>
        <w:pStyle w:val="Paragraph"/>
      </w:pPr>
      <w:r>
        <w:t xml:space="preserve">On August 16, 2023, McLennan County Water </w:t>
      </w:r>
      <w:proofErr w:type="gramStart"/>
      <w:r>
        <w:t>Control</w:t>
      </w:r>
      <w:proofErr w:type="gramEnd"/>
      <w:r>
        <w:t xml:space="preserve"> and Improvement District No. 2 (McLennan County WCID No. 2) filed an application to obtain certificates of convenience and necessity (CCNs) in McLennan County and for dual certification of a portion of the City of Waco</w:t>
      </w:r>
      <w:r w:rsidR="00486681">
        <w:t>’</w:t>
      </w:r>
      <w:r>
        <w:t xml:space="preserve">s CCN Nos. 10039 and 20010. </w:t>
      </w:r>
      <w:r w:rsidR="00486681">
        <w:t>McLennan County WCID No. 2 filed supplemental information on August 18, 2023, January 26, 2024</w:t>
      </w:r>
      <w:r w:rsidR="00320C78">
        <w:t>, March 25, 2024</w:t>
      </w:r>
      <w:r w:rsidR="00C75477">
        <w:t>, September 25, 2024</w:t>
      </w:r>
      <w:r w:rsidR="00531DEA">
        <w:t>, and October 22, 2024</w:t>
      </w:r>
      <w:r w:rsidR="00486681">
        <w:t>.</w:t>
      </w:r>
    </w:p>
    <w:p w14:paraId="3566B498" w14:textId="7398D793" w:rsidR="00F54DF7" w:rsidRDefault="002B78A7" w:rsidP="00F54DF7">
      <w:pPr>
        <w:pStyle w:val="Paragraph"/>
      </w:pPr>
      <w:r>
        <w:t xml:space="preserve">On </w:t>
      </w:r>
      <w:r w:rsidR="00C75477">
        <w:t>June 18</w:t>
      </w:r>
      <w:r w:rsidR="00320C78">
        <w:t>, 2024</w:t>
      </w:r>
      <w:r>
        <w:t xml:space="preserve">, the administrative law judge </w:t>
      </w:r>
      <w:r w:rsidR="00486681">
        <w:t xml:space="preserve">(ALJ) </w:t>
      </w:r>
      <w:r>
        <w:t xml:space="preserve">issued Order No. </w:t>
      </w:r>
      <w:r w:rsidR="00C75477">
        <w:t>7</w:t>
      </w:r>
      <w:r w:rsidR="00486681">
        <w:t>, directing</w:t>
      </w:r>
      <w:r>
        <w:t xml:space="preserve"> the Staff (Staff) of the Public Utility Commission of Texas (Commission) to file </w:t>
      </w:r>
      <w:r w:rsidR="00486681">
        <w:t>a supplemental recommendation regarding</w:t>
      </w:r>
      <w:r>
        <w:t xml:space="preserve"> the administrative completeness of the application</w:t>
      </w:r>
      <w:r w:rsidR="00486681">
        <w:t>, along with</w:t>
      </w:r>
      <w:r>
        <w:t xml:space="preserve"> a </w:t>
      </w:r>
      <w:r w:rsidR="00486681">
        <w:t xml:space="preserve">proposed </w:t>
      </w:r>
      <w:r>
        <w:t>procedural schedule</w:t>
      </w:r>
      <w:r w:rsidR="00486681">
        <w:t xml:space="preserve">, if appropriate, by </w:t>
      </w:r>
      <w:r w:rsidR="00C75477">
        <w:t>October 28</w:t>
      </w:r>
      <w:r w:rsidR="00486681">
        <w:t>, 2024</w:t>
      </w:r>
      <w:r>
        <w:t xml:space="preserve">. </w:t>
      </w:r>
      <w:r w:rsidR="00486681">
        <w:t>Therefore</w:t>
      </w:r>
      <w:r>
        <w:t>, this pleading is timely</w:t>
      </w:r>
      <w:r w:rsidR="00486681" w:rsidRPr="00486681">
        <w:t xml:space="preserve"> </w:t>
      </w:r>
      <w:r w:rsidR="00486681">
        <w:t>filed</w:t>
      </w:r>
      <w:r w:rsidR="006B79A8">
        <w:t>.</w:t>
      </w:r>
      <w:r w:rsidR="00486681">
        <w:t xml:space="preserve"> </w:t>
      </w:r>
    </w:p>
    <w:p w14:paraId="4CF5278D" w14:textId="4A1DC056" w:rsidR="00D3705C" w:rsidRDefault="00262D07" w:rsidP="00320C78">
      <w:pPr>
        <w:pStyle w:val="Heading1"/>
        <w:tabs>
          <w:tab w:val="clear" w:pos="1440"/>
        </w:tabs>
        <w:spacing w:before="240" w:after="0" w:line="360" w:lineRule="auto"/>
        <w:ind w:left="0" w:right="0"/>
      </w:pPr>
      <w:r>
        <w:t>ADMINISTRATIVE COMPLETENESS</w:t>
      </w:r>
    </w:p>
    <w:p w14:paraId="63056A13" w14:textId="665F269E" w:rsidR="007F300E" w:rsidRDefault="002B78A7" w:rsidP="00CA4618">
      <w:pPr>
        <w:pStyle w:val="Paragraph"/>
      </w:pPr>
      <w:bookmarkStart w:id="2" w:name="_Hlk148510851"/>
      <w:r>
        <w:t>Staff reviewed the application</w:t>
      </w:r>
      <w:r w:rsidR="00486681">
        <w:t xml:space="preserve"> and supplemental information</w:t>
      </w:r>
      <w:r>
        <w:t xml:space="preserve"> and, as detailed in the attached memorand</w:t>
      </w:r>
      <w:r w:rsidR="00FB6E2D">
        <w:t>um</w:t>
      </w:r>
      <w:r>
        <w:t xml:space="preserve"> from Jaspinder Singh</w:t>
      </w:r>
      <w:r w:rsidR="00320C78">
        <w:t xml:space="preserve"> of the</w:t>
      </w:r>
      <w:r w:rsidR="00486681">
        <w:t xml:space="preserve"> </w:t>
      </w:r>
      <w:r>
        <w:t>Infrastructure Division</w:t>
      </w:r>
      <w:r w:rsidR="00320C78">
        <w:t xml:space="preserve"> </w:t>
      </w:r>
      <w:r>
        <w:t xml:space="preserve">recommends that the </w:t>
      </w:r>
      <w:r w:rsidR="00486681">
        <w:t xml:space="preserve">supplemented </w:t>
      </w:r>
      <w:r>
        <w:t xml:space="preserve">application </w:t>
      </w:r>
      <w:r w:rsidR="00734B7B">
        <w:t>is</w:t>
      </w:r>
      <w:r>
        <w:t xml:space="preserve"> administratively incomplete</w:t>
      </w:r>
      <w:r w:rsidR="00734B7B">
        <w:t xml:space="preserve"> from a technical</w:t>
      </w:r>
      <w:r w:rsidR="00320C78">
        <w:t>,</w:t>
      </w:r>
      <w:r w:rsidR="00734B7B">
        <w:t xml:space="preserve"> managerial</w:t>
      </w:r>
      <w:r w:rsidR="00320C78">
        <w:t>, and financial</w:t>
      </w:r>
      <w:r w:rsidR="00734B7B">
        <w:t xml:space="preserve"> perspective</w:t>
      </w:r>
      <w:r>
        <w:t xml:space="preserve">. Staff further recommends that McLennan County WCID No. 2 be </w:t>
      </w:r>
      <w:r w:rsidR="00262D07">
        <w:t>ordered</w:t>
      </w:r>
      <w:r>
        <w:t xml:space="preserve"> to cure the deficiencies listed in </w:t>
      </w:r>
      <w:r w:rsidR="00486681">
        <w:t xml:space="preserve">Mr. Singh’s </w:t>
      </w:r>
      <w:r w:rsidR="00734B7B">
        <w:t>memorand</w:t>
      </w:r>
      <w:r w:rsidR="00320C78">
        <w:t>a</w:t>
      </w:r>
      <w:r>
        <w:t xml:space="preserve"> by </w:t>
      </w:r>
      <w:bookmarkStart w:id="3" w:name="_Hlk180569246"/>
      <w:r w:rsidR="00FB6E2D">
        <w:t>December 2</w:t>
      </w:r>
      <w:r w:rsidR="00486681">
        <w:t>, 2024</w:t>
      </w:r>
      <w:r>
        <w:t xml:space="preserve">, and for Staff to be given a deadline of </w:t>
      </w:r>
      <w:r w:rsidR="00FB6E2D">
        <w:t>January 2, 2025</w:t>
      </w:r>
      <w:bookmarkEnd w:id="3"/>
      <w:r>
        <w:t>, to file a supplemental recommendation on the administrative completeness of the application</w:t>
      </w:r>
      <w:bookmarkEnd w:id="2"/>
      <w:r>
        <w:t>.</w:t>
      </w:r>
    </w:p>
    <w:p w14:paraId="54F25A26" w14:textId="7E7A422A" w:rsidR="00262D07" w:rsidRDefault="00262D07" w:rsidP="00262D07">
      <w:pPr>
        <w:pStyle w:val="Paragraph"/>
      </w:pPr>
      <w:r>
        <w:t xml:space="preserve">Staff respectfully requests adoption of these proposed deadlines as some of the noted deficiencies are related to mapping information, and Staff’s mapping experts may be required to </w:t>
      </w:r>
      <w:r>
        <w:lastRenderedPageBreak/>
        <w:t>assist McLennan County WCID No. 2 regarding the supplemental mapping information needed to cure the mapping deficiencies and will require at least thirty days to review same.</w:t>
      </w:r>
    </w:p>
    <w:p w14:paraId="497BBA1A" w14:textId="39D82891" w:rsidR="00262D07" w:rsidRDefault="00262D07" w:rsidP="00320C78">
      <w:pPr>
        <w:pStyle w:val="Heading1"/>
        <w:tabs>
          <w:tab w:val="clear" w:pos="1440"/>
        </w:tabs>
        <w:spacing w:before="240" w:after="0" w:line="360" w:lineRule="auto"/>
        <w:ind w:left="0" w:right="0"/>
      </w:pPr>
      <w:bookmarkStart w:id="4" w:name="_Hlk148511083"/>
      <w:r>
        <w:t>PROCEDURAL SCHEDULE</w:t>
      </w:r>
    </w:p>
    <w:p w14:paraId="24130402" w14:textId="413DD8AC" w:rsidR="00D3705C" w:rsidRPr="00CD7240" w:rsidRDefault="00262D07" w:rsidP="00144CB2">
      <w:pPr>
        <w:pStyle w:val="Paragraph"/>
      </w:pPr>
      <w:r>
        <w:t>In accordance with Staff’s deficiency recommendation</w:t>
      </w:r>
      <w:r w:rsidR="002B78A7">
        <w:t>, Staff does not propose a procedural schedule for further processing of the docket</w:t>
      </w:r>
      <w:r>
        <w:t xml:space="preserve"> </w:t>
      </w:r>
      <w:proofErr w:type="gramStart"/>
      <w:r>
        <w:t>at this time</w:t>
      </w:r>
      <w:proofErr w:type="gramEnd"/>
      <w:r w:rsidR="002B78A7">
        <w:t>. Staff intends to propose a procedural schedule alongside a subsequent recommendation that the application be found administratively complete. Staff notes that McLennan County WCID No. 2 should not issue notice until the application is deemed sufficient</w:t>
      </w:r>
      <w:bookmarkEnd w:id="4"/>
      <w:r w:rsidR="002B78A7">
        <w:t>.</w:t>
      </w:r>
    </w:p>
    <w:p w14:paraId="7CAE049D" w14:textId="5291EFD1" w:rsidR="00262D07" w:rsidRDefault="00262D07" w:rsidP="00320C78">
      <w:pPr>
        <w:pStyle w:val="Heading1"/>
        <w:tabs>
          <w:tab w:val="clear" w:pos="1440"/>
        </w:tabs>
        <w:spacing w:before="240" w:after="0" w:line="360" w:lineRule="auto"/>
        <w:ind w:left="0" w:right="0"/>
      </w:pPr>
      <w:bookmarkStart w:id="5" w:name="_Hlk148511168"/>
      <w:r>
        <w:t>CONCLUSION</w:t>
      </w:r>
    </w:p>
    <w:p w14:paraId="16C2AED9" w14:textId="45772B60" w:rsidR="00D3705C" w:rsidRDefault="002B78A7" w:rsidP="00D3705C">
      <w:pPr>
        <w:pStyle w:val="Paragraph"/>
      </w:pPr>
      <w:r>
        <w:t>For the reasons detailed above, Staff recommends that the</w:t>
      </w:r>
      <w:r w:rsidR="00262D07">
        <w:t xml:space="preserve"> supplemented</w:t>
      </w:r>
      <w:r>
        <w:t xml:space="preserve"> application be found administratively incomplete</w:t>
      </w:r>
      <w:r w:rsidR="00486681">
        <w:t xml:space="preserve">, </w:t>
      </w:r>
      <w:r>
        <w:t xml:space="preserve">that McLennan County WCID No. 2 be </w:t>
      </w:r>
      <w:r w:rsidR="00262D07">
        <w:t>ordered</w:t>
      </w:r>
      <w:r>
        <w:t xml:space="preserve"> to cure the deficiencies by </w:t>
      </w:r>
      <w:r w:rsidR="00FB6E2D">
        <w:t>December 2, 2024, and for Staff to be given a deadline of January 2, 2025</w:t>
      </w:r>
      <w:r>
        <w:t>, to file a supplemental recommendation on the administrative completeness of the application. Staff respectfully requests the entry of an order consistent with these recommendations</w:t>
      </w:r>
      <w:bookmarkEnd w:id="5"/>
      <w:r w:rsidR="0008621E">
        <w:t>.</w:t>
      </w:r>
    </w:p>
    <w:p w14:paraId="45BA810A" w14:textId="77777777" w:rsidR="00144CB2" w:rsidRDefault="00144CB2" w:rsidP="00D3705C">
      <w:pPr>
        <w:pStyle w:val="Paragraph"/>
      </w:pPr>
    </w:p>
    <w:p w14:paraId="23AE4D6F" w14:textId="77777777" w:rsidR="00262D07" w:rsidRDefault="00262D07">
      <w:pPr>
        <w:spacing w:after="0" w:line="240" w:lineRule="auto"/>
        <w:ind w:firstLine="0"/>
        <w:jc w:val="left"/>
      </w:pPr>
      <w:r>
        <w:br w:type="page"/>
      </w:r>
    </w:p>
    <w:p w14:paraId="1EF53E0B" w14:textId="7EDFB5D3" w:rsidR="00DA790F" w:rsidRDefault="00144CB2" w:rsidP="00144CB2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E0488">
        <w:rPr>
          <w:noProof/>
        </w:rPr>
        <w:t>October 28, 2024</w:t>
      </w:r>
      <w:r>
        <w:fldChar w:fldCharType="end"/>
      </w:r>
    </w:p>
    <w:p w14:paraId="4159E491" w14:textId="77777777" w:rsidR="00144CB2" w:rsidRDefault="00144CB2" w:rsidP="00144CB2">
      <w:pPr>
        <w:pStyle w:val="Paragraph"/>
        <w:keepNext/>
        <w:ind w:firstLine="0"/>
      </w:pPr>
    </w:p>
    <w:p w14:paraId="30A26DD6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25C787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10856EC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69F6A493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361479AA" w14:textId="16F0B4DA" w:rsidR="00144CB2" w:rsidRPr="00144CB2" w:rsidRDefault="00561BE0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4A8C3591" w14:textId="4C9E8CD2" w:rsidR="00144CB2" w:rsidRPr="00144CB2" w:rsidRDefault="00490C5D" w:rsidP="00144CB2">
      <w:pPr>
        <w:keepNext/>
        <w:spacing w:after="0" w:line="240" w:lineRule="auto"/>
        <w:ind w:left="4320" w:firstLine="0"/>
        <w:contextualSpacing/>
      </w:pPr>
      <w:r>
        <w:t>D</w:t>
      </w:r>
      <w:r w:rsidR="00144CB2" w:rsidRPr="00144CB2">
        <w:t>ivision Director</w:t>
      </w:r>
    </w:p>
    <w:p w14:paraId="4BCC36DD" w14:textId="77777777" w:rsidR="0031190E" w:rsidRPr="0031190E" w:rsidRDefault="0031190E" w:rsidP="0031190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74618C88" w14:textId="179A10F6" w:rsidR="0031190E" w:rsidRPr="0008621E" w:rsidRDefault="009C4B5D" w:rsidP="0031190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bookmarkStart w:id="6" w:name="_Hlk180564242"/>
      <w:r>
        <w:rPr>
          <w:szCs w:val="20"/>
        </w:rPr>
        <w:t>Anthony Kanalas</w:t>
      </w:r>
    </w:p>
    <w:p w14:paraId="0806B095" w14:textId="3B6E5FC3" w:rsidR="0008621E" w:rsidRPr="0008621E" w:rsidRDefault="00486681" w:rsidP="0031190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 xml:space="preserve">Senior </w:t>
      </w:r>
      <w:r w:rsidR="0008621E" w:rsidRPr="0008621E">
        <w:rPr>
          <w:szCs w:val="20"/>
        </w:rPr>
        <w:t>Managing Attorney</w:t>
      </w:r>
    </w:p>
    <w:p w14:paraId="737CBE13" w14:textId="77777777" w:rsidR="00486681" w:rsidRDefault="00486681" w:rsidP="002B78A7">
      <w:pPr>
        <w:spacing w:after="0" w:line="240" w:lineRule="auto"/>
        <w:ind w:left="4320" w:firstLine="0"/>
        <w:jc w:val="left"/>
        <w:rPr>
          <w:u w:val="single"/>
        </w:rPr>
      </w:pPr>
    </w:p>
    <w:p w14:paraId="6ED4884F" w14:textId="51307D9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 w:rsidR="00320C78">
        <w:rPr>
          <w:i/>
          <w:iCs/>
          <w:u w:val="single"/>
        </w:rPr>
        <w:tab/>
      </w:r>
      <w:r w:rsidR="00320C78">
        <w:rPr>
          <w:i/>
          <w:iCs/>
          <w:u w:val="single"/>
        </w:rPr>
        <w:tab/>
      </w:r>
    </w:p>
    <w:p w14:paraId="6A7E2845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04DBDCBA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01AF7024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26DBAC4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06A2D90F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06DD57D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00A3E95E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B3C5D2B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Garrett.Sharp@puc.texas.gov</w:t>
      </w:r>
    </w:p>
    <w:bookmarkEnd w:id="6"/>
    <w:p w14:paraId="572279A9" w14:textId="77777777" w:rsidR="00262D07" w:rsidRDefault="00262D07" w:rsidP="00262D07">
      <w:pPr>
        <w:spacing w:after="0" w:line="240" w:lineRule="auto"/>
        <w:ind w:firstLine="0"/>
        <w:jc w:val="left"/>
        <w:rPr>
          <w:szCs w:val="20"/>
        </w:rPr>
      </w:pPr>
    </w:p>
    <w:p w14:paraId="4783C3E8" w14:textId="77777777" w:rsidR="00262D07" w:rsidRDefault="00262D07" w:rsidP="00262D07">
      <w:pPr>
        <w:spacing w:after="0" w:line="240" w:lineRule="auto"/>
        <w:ind w:firstLine="0"/>
        <w:jc w:val="left"/>
        <w:rPr>
          <w:szCs w:val="20"/>
        </w:rPr>
      </w:pPr>
    </w:p>
    <w:p w14:paraId="6C9B9678" w14:textId="60A22574" w:rsidR="0031190E" w:rsidRPr="00262D07" w:rsidRDefault="0031190E" w:rsidP="00262D07">
      <w:pPr>
        <w:spacing w:after="0" w:line="240" w:lineRule="auto"/>
        <w:ind w:firstLine="0"/>
        <w:jc w:val="center"/>
        <w:rPr>
          <w:szCs w:val="20"/>
        </w:rPr>
      </w:pPr>
      <w:r w:rsidRPr="0031190E">
        <w:rPr>
          <w:b/>
          <w:bCs/>
          <w:szCs w:val="20"/>
        </w:rPr>
        <w:t xml:space="preserve">DOCKET NO. </w:t>
      </w:r>
      <w:r w:rsidR="00D17EEC">
        <w:rPr>
          <w:b/>
          <w:bCs/>
          <w:szCs w:val="20"/>
        </w:rPr>
        <w:t>55</w:t>
      </w:r>
      <w:r w:rsidR="002B78A7">
        <w:rPr>
          <w:b/>
          <w:bCs/>
          <w:szCs w:val="20"/>
        </w:rPr>
        <w:t>373</w:t>
      </w:r>
    </w:p>
    <w:p w14:paraId="27E865A4" w14:textId="77777777" w:rsidR="0031190E" w:rsidRPr="0031190E" w:rsidRDefault="0031190E" w:rsidP="0031190E">
      <w:pPr>
        <w:keepNext/>
        <w:spacing w:after="0" w:line="240" w:lineRule="auto"/>
        <w:ind w:firstLine="0"/>
        <w:jc w:val="center"/>
        <w:rPr>
          <w:b/>
          <w:highlight w:val="yellow"/>
        </w:rPr>
      </w:pPr>
    </w:p>
    <w:p w14:paraId="19901BB9" w14:textId="77777777" w:rsidR="0031190E" w:rsidRPr="0031190E" w:rsidRDefault="0031190E" w:rsidP="0031190E">
      <w:pPr>
        <w:keepNext/>
        <w:spacing w:after="0" w:line="240" w:lineRule="auto"/>
        <w:ind w:firstLine="0"/>
        <w:jc w:val="center"/>
        <w:rPr>
          <w:b/>
        </w:rPr>
      </w:pPr>
      <w:r w:rsidRPr="0031190E">
        <w:rPr>
          <w:b/>
        </w:rPr>
        <w:t>CERTIFICATE OF SERVICE</w:t>
      </w:r>
    </w:p>
    <w:p w14:paraId="48844533" w14:textId="77777777" w:rsidR="0031190E" w:rsidRPr="0031190E" w:rsidRDefault="0031190E" w:rsidP="0031190E">
      <w:pPr>
        <w:keepNext/>
        <w:spacing w:after="0" w:line="240" w:lineRule="auto"/>
        <w:ind w:firstLine="0"/>
        <w:jc w:val="center"/>
        <w:rPr>
          <w:b/>
        </w:rPr>
      </w:pPr>
    </w:p>
    <w:p w14:paraId="155F89D3" w14:textId="6BD1E377" w:rsidR="0031190E" w:rsidRPr="0031190E" w:rsidRDefault="0031190E" w:rsidP="0031190E">
      <w:pPr>
        <w:spacing w:after="0"/>
      </w:pPr>
      <w:r w:rsidRPr="0031190E">
        <w:rPr>
          <w:color w:val="0D0D0D"/>
          <w:szCs w:val="20"/>
        </w:rPr>
        <w:t>I certify that, unless otherwise ordered by the presiding officer, notice of the filing of this document will be provided to all parties of record via electronic mail on</w:t>
      </w:r>
      <w:r w:rsidRPr="0031190E">
        <w:rPr>
          <w:szCs w:val="20"/>
        </w:rPr>
        <w:t xml:space="preserve"> </w:t>
      </w:r>
      <w:r w:rsidRPr="0031190E">
        <w:fldChar w:fldCharType="begin"/>
      </w:r>
      <w:r w:rsidRPr="0031190E">
        <w:instrText xml:space="preserve"> DATE \@ "MMMM d, yyyy" </w:instrText>
      </w:r>
      <w:r w:rsidRPr="0031190E">
        <w:fldChar w:fldCharType="separate"/>
      </w:r>
      <w:r w:rsidR="00AE0488">
        <w:rPr>
          <w:noProof/>
        </w:rPr>
        <w:t>October 28, 2024</w:t>
      </w:r>
      <w:r w:rsidRPr="0031190E">
        <w:fldChar w:fldCharType="end"/>
      </w:r>
      <w:r w:rsidRPr="0031190E">
        <w:rPr>
          <w:color w:val="0D0D0D"/>
          <w:szCs w:val="20"/>
        </w:rPr>
        <w:t xml:space="preserve">, in accordance with the Second Order Suspending Rules, </w:t>
      </w:r>
      <w:r w:rsidR="00486681">
        <w:rPr>
          <w:color w:val="0D0D0D"/>
          <w:szCs w:val="20"/>
        </w:rPr>
        <w:t>filed</w:t>
      </w:r>
      <w:r w:rsidRPr="0031190E">
        <w:rPr>
          <w:color w:val="0D0D0D"/>
          <w:szCs w:val="20"/>
        </w:rPr>
        <w:t xml:space="preserve"> in Project No. 50664.</w:t>
      </w:r>
    </w:p>
    <w:p w14:paraId="0D372465" w14:textId="77777777" w:rsidR="0031190E" w:rsidRPr="0031190E" w:rsidRDefault="0031190E" w:rsidP="0031190E">
      <w:pPr>
        <w:keepNext/>
        <w:spacing w:after="0" w:line="240" w:lineRule="auto"/>
        <w:ind w:left="3600"/>
      </w:pPr>
    </w:p>
    <w:p w14:paraId="3802585F" w14:textId="77777777" w:rsidR="00320C78" w:rsidRDefault="00320C78" w:rsidP="00320C7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4D0502F6" w14:textId="77777777" w:rsidR="00320C78" w:rsidRDefault="00320C78" w:rsidP="00320C78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79CA0FFB" w14:textId="07FAABC9" w:rsidR="00D95E85" w:rsidRPr="0031190E" w:rsidRDefault="00D95E85" w:rsidP="004866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sectPr w:rsidR="00D95E85" w:rsidRPr="0031190E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13BB" w14:textId="77777777" w:rsidR="00EE7EA0" w:rsidRDefault="00EE7EA0">
      <w:pPr>
        <w:spacing w:after="0" w:line="240" w:lineRule="auto"/>
      </w:pPr>
      <w:r>
        <w:separator/>
      </w:r>
    </w:p>
  </w:endnote>
  <w:endnote w:type="continuationSeparator" w:id="0">
    <w:p w14:paraId="2A7C8892" w14:textId="77777777" w:rsidR="00EE7EA0" w:rsidRDefault="00EE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FF5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0D261" w14:textId="77777777" w:rsidR="00071BFA" w:rsidRDefault="00071BFA" w:rsidP="008016FB">
    <w:pPr>
      <w:pStyle w:val="Footer"/>
    </w:pPr>
  </w:p>
  <w:p w14:paraId="36139840" w14:textId="77777777" w:rsidR="00071BFA" w:rsidRDefault="00071BFA" w:rsidP="008016FB"/>
  <w:p w14:paraId="28C48DE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A1AFA" w14:textId="77777777" w:rsidR="00EE7EA0" w:rsidRDefault="00EE7EA0">
      <w:pPr>
        <w:spacing w:after="0" w:line="240" w:lineRule="auto"/>
      </w:pPr>
      <w:r>
        <w:separator/>
      </w:r>
    </w:p>
  </w:footnote>
  <w:footnote w:type="continuationSeparator" w:id="0">
    <w:p w14:paraId="34917DD9" w14:textId="77777777" w:rsidR="00EE7EA0" w:rsidRDefault="00EE7EA0">
      <w:pPr>
        <w:spacing w:after="0" w:line="240" w:lineRule="auto"/>
      </w:pPr>
      <w:r>
        <w:continuationSeparator/>
      </w:r>
    </w:p>
  </w:footnote>
  <w:footnote w:type="continuationNotice" w:id="1">
    <w:p w14:paraId="268A80A5" w14:textId="77777777" w:rsidR="00EE7EA0" w:rsidRDefault="00EE7E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2A4168E1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21332125">
    <w:abstractNumId w:val="10"/>
  </w:num>
  <w:num w:numId="2" w16cid:durableId="1324115663">
    <w:abstractNumId w:val="24"/>
  </w:num>
  <w:num w:numId="3" w16cid:durableId="2110196011">
    <w:abstractNumId w:val="15"/>
  </w:num>
  <w:num w:numId="4" w16cid:durableId="2009014003">
    <w:abstractNumId w:val="12"/>
  </w:num>
  <w:num w:numId="5" w16cid:durableId="1340162260">
    <w:abstractNumId w:val="23"/>
  </w:num>
  <w:num w:numId="6" w16cid:durableId="1680962605">
    <w:abstractNumId w:val="22"/>
  </w:num>
  <w:num w:numId="7" w16cid:durableId="2077781783">
    <w:abstractNumId w:val="16"/>
  </w:num>
  <w:num w:numId="8" w16cid:durableId="1331786481">
    <w:abstractNumId w:val="17"/>
  </w:num>
  <w:num w:numId="9" w16cid:durableId="1057166316">
    <w:abstractNumId w:val="20"/>
  </w:num>
  <w:num w:numId="10" w16cid:durableId="695153596">
    <w:abstractNumId w:val="21"/>
  </w:num>
  <w:num w:numId="11" w16cid:durableId="847674985">
    <w:abstractNumId w:val="13"/>
  </w:num>
  <w:num w:numId="12" w16cid:durableId="746805687">
    <w:abstractNumId w:val="19"/>
  </w:num>
  <w:num w:numId="13" w16cid:durableId="1789005511">
    <w:abstractNumId w:val="9"/>
  </w:num>
  <w:num w:numId="14" w16cid:durableId="1526670796">
    <w:abstractNumId w:val="7"/>
  </w:num>
  <w:num w:numId="15" w16cid:durableId="1207982895">
    <w:abstractNumId w:val="6"/>
  </w:num>
  <w:num w:numId="16" w16cid:durableId="992106387">
    <w:abstractNumId w:val="5"/>
  </w:num>
  <w:num w:numId="17" w16cid:durableId="579951950">
    <w:abstractNumId w:val="4"/>
  </w:num>
  <w:num w:numId="18" w16cid:durableId="2090956211">
    <w:abstractNumId w:val="8"/>
  </w:num>
  <w:num w:numId="19" w16cid:durableId="1592278399">
    <w:abstractNumId w:val="3"/>
  </w:num>
  <w:num w:numId="20" w16cid:durableId="31467438">
    <w:abstractNumId w:val="2"/>
  </w:num>
  <w:num w:numId="21" w16cid:durableId="1696006679">
    <w:abstractNumId w:val="1"/>
  </w:num>
  <w:num w:numId="22" w16cid:durableId="318726935">
    <w:abstractNumId w:val="0"/>
  </w:num>
  <w:num w:numId="23" w16cid:durableId="988245578">
    <w:abstractNumId w:val="11"/>
  </w:num>
  <w:num w:numId="24" w16cid:durableId="696930453">
    <w:abstractNumId w:val="14"/>
  </w:num>
  <w:num w:numId="25" w16cid:durableId="4943439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8C"/>
    <w:rsid w:val="000008E2"/>
    <w:rsid w:val="0000107F"/>
    <w:rsid w:val="000038EE"/>
    <w:rsid w:val="00003FE4"/>
    <w:rsid w:val="00006869"/>
    <w:rsid w:val="00010BA6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7F6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21E"/>
    <w:rsid w:val="00086CE5"/>
    <w:rsid w:val="000902DF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36D2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37564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F36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64B"/>
    <w:rsid w:val="00256D5A"/>
    <w:rsid w:val="0025700B"/>
    <w:rsid w:val="00261AFE"/>
    <w:rsid w:val="00262D07"/>
    <w:rsid w:val="0026407F"/>
    <w:rsid w:val="002650E5"/>
    <w:rsid w:val="00270C7B"/>
    <w:rsid w:val="00270F98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B78A7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190E"/>
    <w:rsid w:val="00312843"/>
    <w:rsid w:val="00315D1F"/>
    <w:rsid w:val="0031793D"/>
    <w:rsid w:val="00320534"/>
    <w:rsid w:val="00320C78"/>
    <w:rsid w:val="00322DE2"/>
    <w:rsid w:val="00323DE8"/>
    <w:rsid w:val="00324F0F"/>
    <w:rsid w:val="00327964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3C6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86681"/>
    <w:rsid w:val="00490341"/>
    <w:rsid w:val="004903C4"/>
    <w:rsid w:val="00490A9A"/>
    <w:rsid w:val="00490C5D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52D6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1DEA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1BE0"/>
    <w:rsid w:val="00564268"/>
    <w:rsid w:val="00565710"/>
    <w:rsid w:val="00566A31"/>
    <w:rsid w:val="005726A5"/>
    <w:rsid w:val="005740E2"/>
    <w:rsid w:val="0057427F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147C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B7"/>
    <w:rsid w:val="006A07CC"/>
    <w:rsid w:val="006A105D"/>
    <w:rsid w:val="006A6EC4"/>
    <w:rsid w:val="006B2768"/>
    <w:rsid w:val="006B79A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4B7B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BF4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00E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3DFA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45E1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708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4B5D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328C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3F7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0488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0444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5477"/>
    <w:rsid w:val="00C76D48"/>
    <w:rsid w:val="00C81AD0"/>
    <w:rsid w:val="00CA0C45"/>
    <w:rsid w:val="00CA3F65"/>
    <w:rsid w:val="00CA4618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D7240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17EEC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84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D5F76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3675C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453B"/>
    <w:rsid w:val="00E65429"/>
    <w:rsid w:val="00E70C4E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4F6"/>
    <w:rsid w:val="00EE349A"/>
    <w:rsid w:val="00EE3C61"/>
    <w:rsid w:val="00EE6338"/>
    <w:rsid w:val="00EE6EF1"/>
    <w:rsid w:val="00EE70E9"/>
    <w:rsid w:val="00EE7B18"/>
    <w:rsid w:val="00EE7EA0"/>
    <w:rsid w:val="00EF39CA"/>
    <w:rsid w:val="00EF68E8"/>
    <w:rsid w:val="00EF7381"/>
    <w:rsid w:val="00EF7778"/>
    <w:rsid w:val="00EF7E23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B6E2D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1C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NormalWeb">
    <w:name w:val="Normal (Web)"/>
    <w:basedOn w:val="Normal"/>
    <w:uiPriority w:val="99"/>
    <w:unhideWhenUsed/>
    <w:rsid w:val="00486681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531D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3292</Characters>
  <Application>Microsoft Office Word</Application>
  <DocSecurity>0</DocSecurity>
  <Lines>27</Lines>
  <Paragraphs>7</Paragraphs>
  <ScaleCrop>false</ScaleCrop>
  <Manager/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2024-10-28T15:05:00Z</dcterms:created>
  <dcterms:modified xsi:type="dcterms:W3CDTF">2024-10-28T15:05:00Z</dcterms:modified>
</cp:coreProperties>
</file>